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766D" w14:textId="14E172DF" w:rsidR="007A2895" w:rsidRPr="00CD090E" w:rsidRDefault="007A2895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CD090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Hayley Miller Cohen</w:t>
      </w:r>
    </w:p>
    <w:p w14:paraId="68DC555F" w14:textId="280091DB" w:rsidR="007A2895" w:rsidRPr="00CD090E" w:rsidRDefault="000C7217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2895"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Hmc2165@columbia.edu</w:t>
        </w:r>
      </w:hyperlink>
    </w:p>
    <w:p w14:paraId="67C40091" w14:textId="77777777" w:rsidR="007A2895" w:rsidRPr="00CD090E" w:rsidRDefault="000C7217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2895"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hayleymcohen.com</w:t>
        </w:r>
      </w:hyperlink>
    </w:p>
    <w:p w14:paraId="65569975" w14:textId="759E8B6D" w:rsidR="007A2895" w:rsidRPr="00CD090E" w:rsidRDefault="007A2895" w:rsidP="00CD090E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90E">
        <w:rPr>
          <w:rFonts w:ascii="Times New Roman" w:hAnsi="Times New Roman" w:cs="Times New Roman"/>
          <w:sz w:val="24"/>
          <w:szCs w:val="24"/>
        </w:rPr>
        <w:t xml:space="preserve">Current as of </w:t>
      </w:r>
      <w:r w:rsidR="006A7F3B">
        <w:rPr>
          <w:rFonts w:ascii="Times New Roman" w:hAnsi="Times New Roman" w:cs="Times New Roman"/>
          <w:sz w:val="24"/>
          <w:szCs w:val="24"/>
        </w:rPr>
        <w:t>May</w:t>
      </w:r>
      <w:r w:rsidRPr="00CD090E">
        <w:rPr>
          <w:rFonts w:ascii="Times New Roman" w:hAnsi="Times New Roman" w:cs="Times New Roman"/>
          <w:sz w:val="24"/>
          <w:szCs w:val="24"/>
        </w:rPr>
        <w:t xml:space="preserve"> 202</w:t>
      </w:r>
      <w:r w:rsidR="005F2123">
        <w:rPr>
          <w:rFonts w:ascii="Times New Roman" w:hAnsi="Times New Roman" w:cs="Times New Roman"/>
          <w:sz w:val="24"/>
          <w:szCs w:val="24"/>
        </w:rPr>
        <w:t>3</w:t>
      </w:r>
    </w:p>
    <w:p w14:paraId="464A1517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17E94D" w14:textId="7C49C00B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</w:t>
      </w:r>
    </w:p>
    <w:p w14:paraId="675DEF8F" w14:textId="05E1ACF0" w:rsidR="007A2895" w:rsidRPr="00CD090E" w:rsidRDefault="00AD409F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Columbia University</w:t>
      </w:r>
    </w:p>
    <w:p w14:paraId="19BC30D2" w14:textId="4349C6DD" w:rsidR="007A2895" w:rsidRPr="00CD090E" w:rsidRDefault="007A2895" w:rsidP="007A2895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="00AD409F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D409F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Science, 2019 - present</w:t>
      </w:r>
    </w:p>
    <w:p w14:paraId="63A9A308" w14:textId="482111D0" w:rsidR="007A2895" w:rsidRPr="00CD090E" w:rsidRDefault="00AD409F" w:rsidP="00AD409F">
      <w:pPr>
        <w:pStyle w:val="ContactInfo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Fields: 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American Politics, Comparative Politics</w:t>
      </w:r>
    </w:p>
    <w:p w14:paraId="37B531BA" w14:textId="6EF15EC9" w:rsidR="00AD409F" w:rsidRPr="00CD090E" w:rsidRDefault="00AD409F" w:rsidP="00AD409F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M.Phil., Political Science, 2022</w:t>
      </w:r>
    </w:p>
    <w:p w14:paraId="3CCE29E0" w14:textId="37FACF44" w:rsidR="00AD409F" w:rsidRPr="00CD090E" w:rsidRDefault="00AD409F" w:rsidP="00AD409F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M.A., Political Science, 2020</w:t>
      </w:r>
    </w:p>
    <w:p w14:paraId="21E9AD29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4CA40" w14:textId="77777777" w:rsidR="007A2895" w:rsidRPr="00CD090E" w:rsidRDefault="007A2895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Tufts University </w:t>
      </w:r>
    </w:p>
    <w:p w14:paraId="78EFB03F" w14:textId="15509E91" w:rsidR="007A2895" w:rsidRPr="00CD090E" w:rsidRDefault="007A2895" w:rsidP="007A2895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B.A..</w:t>
      </w:r>
      <w:proofErr w:type="gram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Science, </w:t>
      </w: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magna cum laude</w:t>
      </w:r>
      <w:r w:rsidR="00AD409F"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1E49472B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3BEDD8" w14:textId="24FC8A5D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 INTERESTS</w:t>
      </w:r>
    </w:p>
    <w:p w14:paraId="222084A3" w14:textId="375BDC83" w:rsidR="007A2895" w:rsidRPr="00CD090E" w:rsidRDefault="007A2895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Political </w:t>
      </w:r>
      <w:r w:rsidR="00F8251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ehavior, </w:t>
      </w:r>
      <w:r w:rsidR="00D8386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arties</w:t>
      </w:r>
      <w:r w:rsidR="00D83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partisanship, elite cues, voting behavior, </w:t>
      </w:r>
    </w:p>
    <w:p w14:paraId="548D1CC8" w14:textId="77777777" w:rsidR="007A2895" w:rsidRPr="00CD090E" w:rsidRDefault="007A2895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responsiveness, factions, field experiments</w:t>
      </w:r>
    </w:p>
    <w:p w14:paraId="44960E01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EB0319" w14:textId="50E7FF39" w:rsidR="00DD7CDA" w:rsidRDefault="00DD7CDA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PUBLICATIONS</w:t>
      </w:r>
    </w:p>
    <w:p w14:paraId="4886D369" w14:textId="77777777" w:rsidR="00DD7CDA" w:rsidRDefault="00DD7CDA" w:rsidP="00DD7CDA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“Encouraging Black and Latinx Radio Audiences to Register to Vote: A Field </w:t>
      </w:r>
    </w:p>
    <w:p w14:paraId="1938F989" w14:textId="77777777" w:rsidR="00DD7CDA" w:rsidRDefault="00DD7CDA" w:rsidP="00DD7CDA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Experiment” With Jose Gomez, Donald Green, Gregory Huber, Joseph Sutherland and </w:t>
      </w:r>
    </w:p>
    <w:p w14:paraId="135E6684" w14:textId="5ED54835" w:rsidR="00DD7CDA" w:rsidRPr="00DD7CDA" w:rsidRDefault="00DD7CDA" w:rsidP="00DD7CDA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Michelle Zee.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American Politics Research.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Forthcoming.</w:t>
      </w:r>
    </w:p>
    <w:p w14:paraId="32D775AD" w14:textId="77777777" w:rsidR="00DD7CDA" w:rsidRDefault="00DD7CDA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A3DE88" w14:textId="15E2A4C2" w:rsidR="00DD7CDA" w:rsidRDefault="00DD7CDA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WORKING PAPERS</w:t>
      </w:r>
    </w:p>
    <w:p w14:paraId="317BCD6D" w14:textId="1E0A2108" w:rsidR="00DD7CDA" w:rsidRDefault="00DD7CDA" w:rsidP="00DD7CDA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7" w:history="1">
        <w:r w:rsidRPr="008A5CFD">
          <w:rPr>
            <w:rStyle w:val="Hyperlink"/>
            <w:rFonts w:ascii="Times New Roman" w:hAnsi="Times New Roman" w:cs="Times New Roman"/>
            <w:sz w:val="24"/>
            <w:szCs w:val="24"/>
          </w:rPr>
          <w:t>Connecting the Vote: Evaluating the effect of Peer Encouragement on Turnout in the 2020 Election</w:t>
        </w:r>
      </w:hyperlink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” With Donald Green</w:t>
      </w:r>
    </w:p>
    <w:p w14:paraId="620DAE6C" w14:textId="39C9B770" w:rsidR="00DD7CDA" w:rsidRPr="00DD7CDA" w:rsidRDefault="00DD7CDA" w:rsidP="00DD7CDA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261D389" w14:textId="0A8F2626" w:rsidR="00F82511" w:rsidRPr="00DD7CDA" w:rsidRDefault="00AD409F" w:rsidP="00DD7CDA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WORKS IN PROGRESS</w:t>
      </w:r>
    </w:p>
    <w:p w14:paraId="1B690693" w14:textId="095BFFF1" w:rsidR="00F82511" w:rsidRPr="00CD090E" w:rsidRDefault="00F82511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“Who you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call? How primary campaigns conduct voter outreach”</w:t>
      </w:r>
    </w:p>
    <w:p w14:paraId="4722CE15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8DC83" w14:textId="281EB23A" w:rsidR="007A2895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Homevoters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national stage: Does homeownership change participation in national elections?”</w:t>
      </w:r>
    </w:p>
    <w:p w14:paraId="3CA8240D" w14:textId="197BDD6B" w:rsidR="00196475" w:rsidRDefault="0019647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A0B6B" w14:textId="75F69B5E" w:rsidR="00196475" w:rsidRPr="00CD090E" w:rsidRDefault="0019647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E7FA4">
        <w:rPr>
          <w:rFonts w:ascii="Times New Roman" w:hAnsi="Times New Roman" w:cs="Times New Roman"/>
          <w:color w:val="000000" w:themeColor="text1"/>
          <w:sz w:val="24"/>
          <w:szCs w:val="24"/>
        </w:rPr>
        <w:t>Strategic voting among primary and general election voters</w:t>
      </w:r>
      <w:r w:rsidR="00436F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74C9A02" w14:textId="77777777" w:rsidR="007A2895" w:rsidRPr="00CD090E" w:rsidRDefault="007A2895" w:rsidP="00C352E4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41791" w14:textId="38F7A963" w:rsidR="008256D3" w:rsidRPr="00804DFD" w:rsidRDefault="008256D3" w:rsidP="008256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804DFD">
        <w:rPr>
          <w:rFonts w:ascii="Times New Roman" w:hAnsi="Times New Roman" w:cs="Times New Roman"/>
          <w:color w:val="000000" w:themeColor="text1"/>
        </w:rPr>
        <w:t xml:space="preserve">Crossing Over: Inducing Strategic Voting in Open Primaries” With Daniel </w:t>
      </w:r>
      <w:proofErr w:type="spellStart"/>
      <w:r w:rsidRPr="00804DFD">
        <w:rPr>
          <w:rFonts w:ascii="Times New Roman" w:hAnsi="Times New Roman" w:cs="Times New Roman"/>
          <w:color w:val="000000" w:themeColor="text1"/>
        </w:rPr>
        <w:t>Markovits</w:t>
      </w:r>
      <w:proofErr w:type="spellEnd"/>
      <w:r w:rsidR="00C352E4">
        <w:rPr>
          <w:rFonts w:ascii="Times New Roman" w:hAnsi="Times New Roman" w:cs="Times New Roman"/>
          <w:color w:val="000000" w:themeColor="text1"/>
        </w:rPr>
        <w:t xml:space="preserve"> and Cody </w:t>
      </w:r>
      <w:proofErr w:type="spellStart"/>
      <w:r w:rsidR="00C352E4">
        <w:rPr>
          <w:rFonts w:ascii="Times New Roman" w:hAnsi="Times New Roman" w:cs="Times New Roman"/>
          <w:color w:val="000000" w:themeColor="text1"/>
        </w:rPr>
        <w:t>Prosperini</w:t>
      </w:r>
      <w:proofErr w:type="spellEnd"/>
      <w:r w:rsidRPr="00804DFD">
        <w:rPr>
          <w:rFonts w:ascii="Times New Roman" w:hAnsi="Times New Roman" w:cs="Times New Roman"/>
          <w:color w:val="000000" w:themeColor="text1"/>
        </w:rPr>
        <w:t xml:space="preserve">. </w:t>
      </w:r>
    </w:p>
    <w:p w14:paraId="1BAA464E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7EF7B" w14:textId="2C530D4E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OTHER WRITING</w:t>
      </w:r>
    </w:p>
    <w:p w14:paraId="3E8B3706" w14:textId="77777777" w:rsidR="007A2895" w:rsidRPr="00CD090E" w:rsidRDefault="007A2895" w:rsidP="007A2895">
      <w:pPr>
        <w:pStyle w:val="ContactInfo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Cohen, Hayley, Meredith Conroy, and Alexander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Agadjanian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2018. </w:t>
      </w:r>
      <w:r w:rsidRPr="00CD090E">
        <w:rPr>
          <w:rFonts w:ascii="Times New Roman" w:hAnsi="Times New Roman" w:cs="Times New Roman"/>
          <w:sz w:val="24"/>
          <w:szCs w:val="24"/>
        </w:rPr>
        <w:t>“</w:t>
      </w:r>
      <w:hyperlink r:id="rId8" w:history="1">
        <w:r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data for politics #20: A #MeToo Effect? Attitudes about Gender Equality and Workplace Harassment</w:t>
        </w:r>
      </w:hyperlink>
      <w:r w:rsidRPr="00CD090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090E">
        <w:rPr>
          <w:rFonts w:ascii="Times New Roman" w:hAnsi="Times New Roman" w:cs="Times New Roman"/>
          <w:sz w:val="24"/>
          <w:szCs w:val="24"/>
        </w:rPr>
        <w:t>”</w:t>
      </w:r>
      <w:r w:rsidRPr="00CD090E">
        <w:rPr>
          <w:rFonts w:ascii="Times New Roman" w:hAnsi="Times New Roman" w:cs="Times New Roman"/>
          <w:i/>
          <w:iCs/>
          <w:sz w:val="24"/>
          <w:szCs w:val="24"/>
        </w:rPr>
        <w:t xml:space="preserve"> Data for Progress</w:t>
      </w:r>
      <w:r w:rsidRPr="00CD0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AA609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0A4B3" w14:textId="77777777" w:rsidR="007A2895" w:rsidRPr="00CD090E" w:rsidRDefault="007A2895" w:rsidP="007A2895">
      <w:pPr>
        <w:pStyle w:val="ContactInfo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Cohen, Hayley, Peter Levin, Kei Kawashima-Ginsberg, Jodi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Benenson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Noorya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Haya. 2018. “</w:t>
      </w:r>
      <w:hyperlink r:id="rId9" w:history="1">
        <w:r w:rsidRPr="00CD090E">
          <w:rPr>
            <w:rStyle w:val="Hyperlink"/>
            <w:rFonts w:ascii="Times New Roman" w:hAnsi="Times New Roman" w:cs="Times New Roman"/>
            <w:sz w:val="24"/>
            <w:szCs w:val="24"/>
          </w:rPr>
          <w:t>The Impact of National Service on Employment Outcomes</w:t>
        </w:r>
      </w:hyperlink>
      <w:r w:rsidRPr="00CD090E">
        <w:rPr>
          <w:rFonts w:ascii="Times New Roman" w:hAnsi="Times New Roman" w:cs="Times New Roman"/>
          <w:sz w:val="24"/>
          <w:szCs w:val="24"/>
        </w:rPr>
        <w:t xml:space="preserve">.” </w:t>
      </w: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Corporation for National and Community Service.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 2018. </w:t>
      </w:r>
    </w:p>
    <w:p w14:paraId="4ACB4390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EBD1A9" w14:textId="744CF178" w:rsidR="007A2895" w:rsidRPr="00CD090E" w:rsidRDefault="00AD409F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TEACHING</w:t>
      </w:r>
    </w:p>
    <w:p w14:paraId="7C1BCAD1" w14:textId="1960EAA3" w:rsidR="00AD409F" w:rsidRPr="00CD090E" w:rsidRDefault="00AD409F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Columbia University</w:t>
      </w:r>
    </w:p>
    <w:p w14:paraId="76A315AF" w14:textId="361E4F18" w:rsidR="00CE7257" w:rsidRPr="00CD090E" w:rsidRDefault="00CE7257" w:rsidP="00CE7257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Center for Teaching and Learning</w:t>
      </w:r>
    </w:p>
    <w:p w14:paraId="159E1296" w14:textId="77777777" w:rsidR="0077281E" w:rsidRDefault="00CE7257" w:rsidP="00CE7257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281E">
        <w:rPr>
          <w:rFonts w:ascii="Times New Roman" w:hAnsi="Times New Roman" w:cs="Times New Roman"/>
          <w:color w:val="000000" w:themeColor="text1"/>
          <w:sz w:val="24"/>
          <w:szCs w:val="24"/>
        </w:rPr>
        <w:t>Lead Teaching Fellow, 2023-2024</w:t>
      </w:r>
    </w:p>
    <w:p w14:paraId="7497FA9B" w14:textId="6735CA48" w:rsidR="00CE7257" w:rsidRPr="00CD090E" w:rsidRDefault="00CE7257" w:rsidP="0077281E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Teaching Development Program, summer 2022</w:t>
      </w:r>
    </w:p>
    <w:p w14:paraId="3E0E9BAD" w14:textId="2E2CC762" w:rsidR="00CE7257" w:rsidRPr="00CD090E" w:rsidRDefault="00CE7257" w:rsidP="00CE7257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Political Science Department</w:t>
      </w:r>
    </w:p>
    <w:p w14:paraId="28A2B957" w14:textId="59EEFD59" w:rsidR="004B6E38" w:rsidRDefault="004B6E38" w:rsidP="004B6E38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Racial and Ethnic Politics, spring 2023 (TA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Yamil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Velez)</w:t>
      </w:r>
    </w:p>
    <w:p w14:paraId="39CAA335" w14:textId="2665C0D0" w:rsidR="00651E16" w:rsidRPr="00CD090E" w:rsidRDefault="00651E16" w:rsidP="006D6714">
      <w:pPr>
        <w:pStyle w:val="ContactInfo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 Research Methods, fall 2022 (TA for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Yamil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Velez)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Public Opinion and Political Behavior, spring 2022 (TA for Oliver McClellan)</w:t>
      </w:r>
    </w:p>
    <w:p w14:paraId="1DE44508" w14:textId="57B87080" w:rsidR="00651E16" w:rsidRPr="00CD090E" w:rsidRDefault="006D6714" w:rsidP="006D6714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1E16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1E16"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Guest Lecturer</w:t>
      </w:r>
      <w:r w:rsidR="00651E16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“Political Parties and Interest Groups”</w:t>
      </w:r>
    </w:p>
    <w:p w14:paraId="1A4EA3B6" w14:textId="4D27B697" w:rsidR="00651E16" w:rsidRPr="00CD090E" w:rsidRDefault="00651E16" w:rsidP="006D6714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U.S. Congress, fall 2021 (TA for Gregory Wawro)</w:t>
      </w:r>
    </w:p>
    <w:p w14:paraId="079495DA" w14:textId="4E5FC052" w:rsidR="00651E16" w:rsidRPr="00CD090E" w:rsidRDefault="00651E16" w:rsidP="006D6714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State Politics, spring 2021 (TA for Justin Phillips)</w:t>
      </w:r>
    </w:p>
    <w:p w14:paraId="4A61E25B" w14:textId="6A0F747A" w:rsidR="00651E16" w:rsidRDefault="00651E16" w:rsidP="006D6714">
      <w:pPr>
        <w:pStyle w:val="ContactInfo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Introduction to American Politics</w:t>
      </w:r>
      <w:r w:rsidR="001013EF">
        <w:rPr>
          <w:rFonts w:ascii="Times New Roman" w:hAnsi="Times New Roman" w:cs="Times New Roman"/>
          <w:color w:val="000000" w:themeColor="text1"/>
          <w:sz w:val="24"/>
          <w:szCs w:val="24"/>
        </w:rPr>
        <w:t>, fall 2020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 for Michael Miller)</w:t>
      </w:r>
    </w:p>
    <w:p w14:paraId="50FEFE44" w14:textId="77777777" w:rsidR="00651E16" w:rsidRPr="00CD090E" w:rsidRDefault="00651E16" w:rsidP="007A289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52620" w14:textId="4E1BC49F" w:rsidR="007A2895" w:rsidRPr="00CD090E" w:rsidRDefault="00CE7257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Tufts University</w:t>
      </w:r>
    </w:p>
    <w:p w14:paraId="6DB29B84" w14:textId="77777777" w:rsidR="00CE7257" w:rsidRPr="00CD090E" w:rsidRDefault="00CE7257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Public Opinion and US Democracy, spring 2019 (TA for Brian Schaffner)</w:t>
      </w:r>
    </w:p>
    <w:p w14:paraId="140809A4" w14:textId="286209D8" w:rsidR="00AD409F" w:rsidRPr="00196475" w:rsidRDefault="00CE7257" w:rsidP="0019647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to Comparative Politics, spring 2019 (TA for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Oxana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Shevel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034AEF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5E78F4" w14:textId="3E507239" w:rsidR="007A2895" w:rsidRPr="00CD090E" w:rsidRDefault="00697EA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CONFERENCES</w:t>
      </w:r>
    </w:p>
    <w:p w14:paraId="5B66C0DF" w14:textId="77777777" w:rsidR="004B271D" w:rsidRDefault="007A2895" w:rsidP="00697EA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“Who you </w:t>
      </w:r>
      <w:proofErr w:type="spellStart"/>
      <w:r w:rsidR="004B271D">
        <w:rPr>
          <w:rFonts w:ascii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="004B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call? How primary campaigns conduct voter outreach.” Midwest </w:t>
      </w:r>
    </w:p>
    <w:p w14:paraId="4CCD5FFD" w14:textId="30A5958B" w:rsidR="004B271D" w:rsidRDefault="004B271D" w:rsidP="004B271D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Political Science Association Annual Conference. 2023.</w:t>
      </w:r>
    </w:p>
    <w:p w14:paraId="3CB40080" w14:textId="77777777" w:rsidR="004B271D" w:rsidRDefault="004B271D" w:rsidP="004B271D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8569B" w14:textId="100220E1" w:rsidR="00BB4DA6" w:rsidRDefault="007A2895" w:rsidP="004B271D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“Connecting the Vote: The Effect of Peer-to-Peer Encouragement on Turnout in the 2020 </w:t>
      </w:r>
    </w:p>
    <w:p w14:paraId="7EAA8AD1" w14:textId="77777777" w:rsidR="00BB4DA6" w:rsidRDefault="007A2895" w:rsidP="00BB4DA6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Election.” With Donald Green. Midwest Political Science Association Annual </w:t>
      </w:r>
    </w:p>
    <w:p w14:paraId="30A54577" w14:textId="195F78D0" w:rsidR="007A2895" w:rsidRPr="00CD090E" w:rsidRDefault="007A2895" w:rsidP="00BB4DA6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Conference. 2021.</w:t>
      </w:r>
    </w:p>
    <w:p w14:paraId="4F66B355" w14:textId="77777777" w:rsidR="007A2895" w:rsidRPr="00CD090E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19902" w14:textId="77777777" w:rsidR="00BB4DA6" w:rsidRDefault="007A2895" w:rsidP="00697EA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“Women on the Front Lines: Women, Identity, and the Fight for Unionization in the </w:t>
      </w:r>
    </w:p>
    <w:p w14:paraId="75FA5397" w14:textId="6F9C6A29" w:rsidR="007A2895" w:rsidRPr="00CD090E" w:rsidRDefault="007A2895" w:rsidP="00697EA5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Brookside Mine.” Pi Sigma Alpha National Conference, Washington, DC. </w:t>
      </w:r>
      <w:r w:rsidR="00697EA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</w:p>
    <w:p w14:paraId="7B3C9D2E" w14:textId="77777777" w:rsidR="00712480" w:rsidRDefault="00712480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7A1777" w14:textId="77777777" w:rsidR="00712480" w:rsidRDefault="00712480" w:rsidP="00712480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GRANTS, FELLOWSHIPS &amp; HONORS</w:t>
      </w:r>
    </w:p>
    <w:p w14:paraId="5B626219" w14:textId="2CF9FBA3" w:rsidR="00C6616B" w:rsidRDefault="00C6616B" w:rsidP="00C6616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 S. Barclay Graduate 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Fellowship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4EE2E727" w14:textId="527B330D" w:rsidR="00712480" w:rsidRPr="009412EC" w:rsidRDefault="00712480" w:rsidP="00C6616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2EC">
        <w:rPr>
          <w:rFonts w:ascii="Times New Roman" w:hAnsi="Times New Roman" w:cs="Times New Roman"/>
          <w:color w:val="000000" w:themeColor="text1"/>
          <w:sz w:val="24"/>
          <w:szCs w:val="24"/>
        </w:rPr>
        <w:t>Rapoport Family Foundation Doctoral Dissertation Survey Research Grant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2022 $14,950</w:t>
      </w:r>
    </w:p>
    <w:p w14:paraId="71CAA279" w14:textId="77777777" w:rsidR="00712480" w:rsidRDefault="00712480" w:rsidP="00712480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Columbia Political Science Dissertation Development Grant 2022 $3,000</w:t>
      </w:r>
    </w:p>
    <w:p w14:paraId="05C7FDF6" w14:textId="77777777" w:rsidR="00712480" w:rsidRPr="00CD090E" w:rsidRDefault="00712480" w:rsidP="00712480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Dean’s Fellowship 2019 – 2024</w:t>
      </w:r>
    </w:p>
    <w:p w14:paraId="07E21CDE" w14:textId="77777777" w:rsidR="00712480" w:rsidRDefault="00712480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E48E3F" w14:textId="5F66DABB" w:rsidR="00697EA5" w:rsidRPr="00CD090E" w:rsidRDefault="00697EA5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 ASSISTANCE</w:t>
      </w:r>
    </w:p>
    <w:p w14:paraId="3AEEC610" w14:textId="77777777" w:rsidR="00BB4DA6" w:rsidRDefault="00697EA5" w:rsidP="000872A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Donald Green (Columbia University); Robert Shapiro (Columbia University); Alexander </w:t>
      </w:r>
    </w:p>
    <w:p w14:paraId="7B8307E5" w14:textId="77777777" w:rsidR="00BB4DA6" w:rsidRDefault="00697EA5" w:rsidP="000872A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Hertel Fernandez (Columbia University)</w:t>
      </w:r>
      <w:r w:rsidR="007E7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and Kei Kawashima-Ginsberg (Tisch College </w:t>
      </w:r>
    </w:p>
    <w:p w14:paraId="35B8F85E" w14:textId="7531331E" w:rsidR="00697EA5" w:rsidRDefault="007E7D4E" w:rsidP="000872AB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Civic Life, Tufts University). </w:t>
      </w:r>
    </w:p>
    <w:p w14:paraId="67EE6F36" w14:textId="412D61D4" w:rsidR="00EF1442" w:rsidRDefault="00EF1442" w:rsidP="00EF1442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8E4A1" w14:textId="30580A34" w:rsidR="007A2895" w:rsidRPr="00CD090E" w:rsidRDefault="00E9154C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SERVICE</w:t>
      </w:r>
    </w:p>
    <w:p w14:paraId="3933D7F0" w14:textId="46052167" w:rsidR="0010451C" w:rsidRDefault="0010451C" w:rsidP="0010451C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Co-Graduate Student Coordinator, Columbia American Politics Speaker Series. 2023 – </w:t>
      </w:r>
    </w:p>
    <w:p w14:paraId="141655B0" w14:textId="54D2E1F8" w:rsidR="0010451C" w:rsidRDefault="0010451C" w:rsidP="0010451C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2024</w:t>
      </w:r>
    </w:p>
    <w:p w14:paraId="0CB7CA0F" w14:textId="0C5781AC" w:rsidR="007A2895" w:rsidRDefault="0010451C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Co-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Founder and Organizer, American Politics Graduate Student Workshop.  2020 – </w:t>
      </w:r>
      <w:r w:rsidR="007106F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A2895"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2B7D80" w14:textId="77777777" w:rsidR="00FA613C" w:rsidRDefault="00CC689D" w:rsidP="00FA613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Syllabus Developer: “Survey and Polling Methodology,” Department of Political Science for Masters in Political Analytics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2022.</w:t>
      </w:r>
    </w:p>
    <w:p w14:paraId="122664A1" w14:textId="3071DF2C" w:rsidR="00FA613C" w:rsidRPr="00FA613C" w:rsidRDefault="00FA613C" w:rsidP="00FA613C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3C">
        <w:rPr>
          <w:rFonts w:ascii="Times New Roman" w:eastAsia="Times New Roman" w:hAnsi="Times New Roman" w:cs="Times New Roman"/>
          <w:color w:val="000000"/>
          <w:sz w:val="23"/>
          <w:szCs w:val="23"/>
        </w:rPr>
        <w:t>Student Research Advisor, Laidlaw Undergraduate Research and Leadership Scholarship Program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FA61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2022</w:t>
      </w:r>
    </w:p>
    <w:p w14:paraId="01CF6590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Discussant, Pi Sigma Alpha Annual Conference. 2021.</w:t>
      </w:r>
    </w:p>
    <w:p w14:paraId="33BF3D5E" w14:textId="4AA21F48" w:rsidR="00E9154C" w:rsidRPr="00CD090E" w:rsidRDefault="00E9154C" w:rsidP="00E9154C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6E8B8" w14:textId="24F76E13" w:rsidR="00E9154C" w:rsidRPr="00CD090E" w:rsidRDefault="00E9154C" w:rsidP="00E9154C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SKILLS</w:t>
      </w:r>
    </w:p>
    <w:p w14:paraId="6FEA7260" w14:textId="11BC46B3" w:rsidR="00E9154C" w:rsidRPr="00CD090E" w:rsidRDefault="00E9154C" w:rsidP="00E035B1">
      <w:pPr>
        <w:pStyle w:val="ContactInfo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LATEX, R,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RMarkdown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C++, </w:t>
      </w:r>
      <w:proofErr w:type="spellStart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Qualtrics</w:t>
      </w:r>
      <w:proofErr w:type="spellEnd"/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, LUCID</w:t>
      </w:r>
    </w:p>
    <w:p w14:paraId="2C19A0C3" w14:textId="29017C50" w:rsidR="007A2895" w:rsidRDefault="007A2895" w:rsidP="007A2895">
      <w:pPr>
        <w:pStyle w:val="ContactInf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AC202" w14:textId="37DDF93E" w:rsidR="00BC3EA9" w:rsidRPr="00BC3EA9" w:rsidRDefault="00BC3EA9" w:rsidP="007A2895">
      <w:pPr>
        <w:pStyle w:val="ContactInfo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GRADUATE COURSEWORK</w:t>
      </w:r>
    </w:p>
    <w:p w14:paraId="225D1A44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Substantive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: Political Psychology, Comparative Politics Field Surveys, American Politics Field Surveys, Political Behavior in Elites and Institutions, Elections, State Politics</w:t>
      </w:r>
    </w:p>
    <w:p w14:paraId="68C56743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756E5" w14:textId="77777777" w:rsidR="007A2895" w:rsidRPr="00CD090E" w:rsidRDefault="007A2895" w:rsidP="007A2895">
      <w:pPr>
        <w:pStyle w:val="ContactInfo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9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Quantitative</w:t>
      </w:r>
      <w:r w:rsidRPr="00CD090E">
        <w:rPr>
          <w:rFonts w:ascii="Times New Roman" w:hAnsi="Times New Roman" w:cs="Times New Roman"/>
          <w:color w:val="000000" w:themeColor="text1"/>
          <w:sz w:val="24"/>
          <w:szCs w:val="24"/>
        </w:rPr>
        <w:t>: Probability and Statistics, Applied Regression and Causal Inference, Introduction to Game Theory, Experiments, Advanced Topics in Causal Inference, Advanced Topics in Political Methodology</w:t>
      </w:r>
    </w:p>
    <w:p w14:paraId="780DC406" w14:textId="77777777" w:rsidR="00C667C3" w:rsidRPr="00CD090E" w:rsidRDefault="00C667C3">
      <w:pPr>
        <w:rPr>
          <w:rFonts w:ascii="Times New Roman" w:hAnsi="Times New Roman" w:cs="Times New Roman"/>
        </w:rPr>
      </w:pPr>
    </w:p>
    <w:sectPr w:rsidR="00C667C3" w:rsidRPr="00CD090E" w:rsidSect="0035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412"/>
    <w:multiLevelType w:val="hybridMultilevel"/>
    <w:tmpl w:val="94D64678"/>
    <w:lvl w:ilvl="0" w:tplc="FA74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9F0"/>
    <w:multiLevelType w:val="hybridMultilevel"/>
    <w:tmpl w:val="2FFE963A"/>
    <w:lvl w:ilvl="0" w:tplc="FA74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72DC"/>
    <w:multiLevelType w:val="multilevel"/>
    <w:tmpl w:val="7B3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2002B"/>
    <w:multiLevelType w:val="hybridMultilevel"/>
    <w:tmpl w:val="B27EFACC"/>
    <w:lvl w:ilvl="0" w:tplc="7FD2123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8"/>
    <w:rsid w:val="00015A87"/>
    <w:rsid w:val="000872AB"/>
    <w:rsid w:val="000C7217"/>
    <w:rsid w:val="001013EF"/>
    <w:rsid w:val="0010451C"/>
    <w:rsid w:val="001243B2"/>
    <w:rsid w:val="00196475"/>
    <w:rsid w:val="00212C19"/>
    <w:rsid w:val="002B760B"/>
    <w:rsid w:val="002D475D"/>
    <w:rsid w:val="003509E2"/>
    <w:rsid w:val="003B1818"/>
    <w:rsid w:val="00436FB6"/>
    <w:rsid w:val="004B271D"/>
    <w:rsid w:val="004B6E38"/>
    <w:rsid w:val="00575B45"/>
    <w:rsid w:val="005F2123"/>
    <w:rsid w:val="00651E16"/>
    <w:rsid w:val="00697EA5"/>
    <w:rsid w:val="006A7F3B"/>
    <w:rsid w:val="006D6714"/>
    <w:rsid w:val="007106F4"/>
    <w:rsid w:val="00712480"/>
    <w:rsid w:val="0077281E"/>
    <w:rsid w:val="007A2895"/>
    <w:rsid w:val="007E7D4E"/>
    <w:rsid w:val="008256D3"/>
    <w:rsid w:val="008A154C"/>
    <w:rsid w:val="008A5CFD"/>
    <w:rsid w:val="009412EC"/>
    <w:rsid w:val="00AD409F"/>
    <w:rsid w:val="00BB4DA6"/>
    <w:rsid w:val="00BC3EA9"/>
    <w:rsid w:val="00C352E4"/>
    <w:rsid w:val="00C54BA0"/>
    <w:rsid w:val="00C6616B"/>
    <w:rsid w:val="00C667C3"/>
    <w:rsid w:val="00CC689D"/>
    <w:rsid w:val="00CD090E"/>
    <w:rsid w:val="00CE7257"/>
    <w:rsid w:val="00D83868"/>
    <w:rsid w:val="00DD7CDA"/>
    <w:rsid w:val="00E01CBF"/>
    <w:rsid w:val="00E035B1"/>
    <w:rsid w:val="00E9154C"/>
    <w:rsid w:val="00EF1442"/>
    <w:rsid w:val="00F82511"/>
    <w:rsid w:val="00FA613C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6459"/>
  <w15:chartTrackingRefBased/>
  <w15:docId w15:val="{D1A0EA22-34D4-C64D-9575-94AF16A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A2895"/>
    <w:pPr>
      <w:spacing w:after="920" w:line="288" w:lineRule="auto"/>
      <w:contextualSpacing/>
    </w:pPr>
    <w:rPr>
      <w:color w:val="44546A" w:themeColor="text2"/>
      <w:sz w:val="22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7A28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DA6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FA6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forprogress.org/blog/2018/9/7/a-metoo-effect-attitudes-about-gender-equality-and-workplace-harass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papers.cfm?abstract_id=4434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yleymcohe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mc2165@columbi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service.gov/sites/default/files/documents/Mar%2021_National%20Service%20Employment%20Webinar_Combined_032118_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Cohen</dc:creator>
  <cp:keywords/>
  <dc:description/>
  <cp:lastModifiedBy>Polisci User</cp:lastModifiedBy>
  <cp:revision>2</cp:revision>
  <dcterms:created xsi:type="dcterms:W3CDTF">2023-05-11T15:05:00Z</dcterms:created>
  <dcterms:modified xsi:type="dcterms:W3CDTF">2023-05-11T15:05:00Z</dcterms:modified>
</cp:coreProperties>
</file>